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7C" w:rsidRPr="007F3D02" w:rsidRDefault="006D0D7C" w:rsidP="006D0D7C">
      <w:pPr>
        <w:ind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6D0D7C" w:rsidRPr="007F3D02" w:rsidRDefault="006D0D7C" w:rsidP="006D0D7C">
      <w:pPr>
        <w:jc w:val="center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7pt;width:93.6pt;height:100.8pt;z-index:251659264;visibility:visible;mso-wrap-edited:f;mso-position-horizontal:center">
            <v:imagedata r:id="rId5" o:title=""/>
          </v:shape>
          <o:OLEObject Type="Embed" ProgID="Word.Picture.8" ShapeID="_x0000_s1026" DrawAspect="Content" ObjectID="_1740396542" r:id="rId6"/>
        </w:pict>
      </w:r>
    </w:p>
    <w:p w:rsidR="006D0D7C" w:rsidRPr="007F3D02" w:rsidRDefault="006D0D7C" w:rsidP="006D0D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0D7C" w:rsidRPr="007F3D02" w:rsidRDefault="006D0D7C" w:rsidP="006D0D7C">
      <w:pPr>
        <w:rPr>
          <w:rFonts w:ascii="TH SarabunIT๙" w:hAnsi="TH SarabunIT๙" w:cs="TH SarabunIT๙"/>
          <w:sz w:val="32"/>
          <w:szCs w:val="32"/>
        </w:rPr>
      </w:pPr>
    </w:p>
    <w:p w:rsidR="006D0D7C" w:rsidRPr="007F3D02" w:rsidRDefault="006D0D7C" w:rsidP="006D0D7C">
      <w:pPr>
        <w:pStyle w:val="1"/>
        <w:rPr>
          <w:rFonts w:ascii="TH SarabunIT๙" w:hAnsi="TH SarabunIT๙" w:cs="TH SarabunIT๙"/>
        </w:rPr>
      </w:pPr>
    </w:p>
    <w:p w:rsidR="006D0D7C" w:rsidRPr="007F3D02" w:rsidRDefault="006D0D7C" w:rsidP="006D0D7C">
      <w:pPr>
        <w:pStyle w:val="1"/>
        <w:rPr>
          <w:rFonts w:ascii="TH SarabunIT๙" w:hAnsi="TH SarabunIT๙" w:cs="TH SarabunIT๙"/>
          <w:cs/>
        </w:rPr>
      </w:pPr>
      <w:r w:rsidRPr="007F3D02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/>
          <w:cs/>
        </w:rPr>
        <w:t>เทศบาลตำบลหนองสนม</w:t>
      </w:r>
    </w:p>
    <w:p w:rsidR="006D0D7C" w:rsidRPr="007F3D02" w:rsidRDefault="006D0D7C" w:rsidP="006D0D7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 xml:space="preserve">     ที่</w:t>
      </w:r>
      <w:r w:rsidRPr="007F3D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656</w:t>
      </w:r>
      <w:r w:rsidRPr="007F3D02">
        <w:rPr>
          <w:rFonts w:ascii="TH SarabunIT๙" w:hAnsi="TH SarabunIT๙" w:cs="TH SarabunIT๙"/>
          <w:sz w:val="32"/>
          <w:szCs w:val="32"/>
        </w:rPr>
        <w:t>/</w:t>
      </w:r>
      <w:r w:rsidRPr="007F3D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65</w:t>
      </w:r>
    </w:p>
    <w:p w:rsidR="006D0D7C" w:rsidRPr="007F3D02" w:rsidRDefault="006D0D7C" w:rsidP="006D0D7C">
      <w:pPr>
        <w:pStyle w:val="a3"/>
        <w:jc w:val="center"/>
        <w:rPr>
          <w:rFonts w:ascii="TH SarabunIT๙" w:hAnsi="TH SarabunIT๙" w:cs="TH SarabunIT๙"/>
          <w:cs/>
        </w:rPr>
      </w:pPr>
      <w:r w:rsidRPr="007F3D02">
        <w:rPr>
          <w:rFonts w:ascii="TH SarabunIT๙" w:hAnsi="TH SarabunIT๙" w:cs="TH SarabunIT๙"/>
          <w:cs/>
        </w:rPr>
        <w:t xml:space="preserve">เรื่อง   </w:t>
      </w:r>
      <w:bookmarkStart w:id="0" w:name="_GoBack"/>
      <w:r w:rsidRPr="007F3D02">
        <w:rPr>
          <w:rFonts w:ascii="TH SarabunIT๙" w:hAnsi="TH SarabunIT๙" w:cs="TH SarabunIT๙"/>
          <w:cs/>
        </w:rPr>
        <w:t>แต่งตั้งคณะกรรมการจริยธรรม</w:t>
      </w:r>
      <w:r>
        <w:rPr>
          <w:rFonts w:ascii="TH SarabunIT๙" w:hAnsi="TH SarabunIT๙" w:cs="TH SarabunIT๙"/>
          <w:cs/>
        </w:rPr>
        <w:t>เทศบาลตำบลหนองสนม</w:t>
      </w:r>
      <w:bookmarkEnd w:id="0"/>
    </w:p>
    <w:p w:rsidR="006D0D7C" w:rsidRPr="007F3D02" w:rsidRDefault="006D0D7C" w:rsidP="006D0D7C">
      <w:pPr>
        <w:pStyle w:val="a3"/>
        <w:jc w:val="center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</w:rPr>
        <w:t>……………………………</w:t>
      </w:r>
    </w:p>
    <w:p w:rsidR="006D0D7C" w:rsidRPr="007F3D02" w:rsidRDefault="006D0D7C" w:rsidP="006D0D7C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>ด้วยรัฐธรรมนู</w:t>
      </w:r>
      <w:r>
        <w:rPr>
          <w:rFonts w:ascii="TH SarabunIT๙" w:hAnsi="TH SarabunIT๙" w:cs="TH SarabunIT๙"/>
          <w:cs/>
        </w:rPr>
        <w:t xml:space="preserve">ญแห่งราชอาณาจักรไทย พุทธศักราช </w:t>
      </w:r>
      <w:r w:rsidRPr="007F3D02">
        <w:rPr>
          <w:rFonts w:ascii="TH SarabunIT๙" w:hAnsi="TH SarabunIT๙" w:cs="TH SarabunIT๙"/>
          <w:cs/>
        </w:rPr>
        <w:t xml:space="preserve">2550 มาตรา </w:t>
      </w:r>
      <w:r>
        <w:rPr>
          <w:rFonts w:ascii="TH SarabunIT๙" w:hAnsi="TH SarabunIT๙" w:cs="TH SarabunIT๙" w:hint="cs"/>
          <w:cs/>
        </w:rPr>
        <w:t xml:space="preserve">มาตรา </w:t>
      </w:r>
      <w:r w:rsidRPr="007F3D02">
        <w:rPr>
          <w:rFonts w:ascii="TH SarabunIT๙" w:hAnsi="TH SarabunIT๙" w:cs="TH SarabunIT๙"/>
          <w:cs/>
        </w:rPr>
        <w:t>279</w:t>
      </w:r>
      <w:r>
        <w:rPr>
          <w:rFonts w:ascii="TH SarabunIT๙" w:hAnsi="TH SarabunIT๙" w:cs="TH SarabunIT๙"/>
          <w:cs/>
        </w:rPr>
        <w:t xml:space="preserve"> </w:t>
      </w:r>
      <w:r w:rsidRPr="007F3D02">
        <w:rPr>
          <w:rFonts w:ascii="TH SarabunIT๙" w:hAnsi="TH SarabunIT๙" w:cs="TH SarabunIT๙"/>
          <w:cs/>
        </w:rPr>
        <w:t xml:space="preserve">บัญญัติให้มีประมวลจริยธรรมเพื่อกำหนดมาตรฐานทางจริยธรรมของผู้ดำรงตำแหน่งทางการเมือง </w:t>
      </w:r>
      <w:r>
        <w:rPr>
          <w:rFonts w:ascii="TH SarabunIT๙" w:hAnsi="TH SarabunIT๙" w:cs="TH SarabunIT๙" w:hint="cs"/>
          <w:cs/>
        </w:rPr>
        <w:t>พนักงานเทศบาล</w:t>
      </w:r>
      <w:r w:rsidRPr="007F3D02">
        <w:rPr>
          <w:rFonts w:ascii="TH SarabunIT๙" w:hAnsi="TH SarabunIT๙" w:cs="TH SarabunIT๙"/>
          <w:cs/>
        </w:rPr>
        <w:t xml:space="preserve"> หรือเจ้าหน้าที่ของรัฐแต่ละประเภท  โดยให้มีกลไกและระบบใน</w:t>
      </w:r>
      <w:r>
        <w:rPr>
          <w:rFonts w:ascii="TH SarabunIT๙" w:hAnsi="TH SarabunIT๙" w:cs="TH SarabunIT๙"/>
          <w:cs/>
        </w:rPr>
        <w:t xml:space="preserve">การบังคับใช้อย่างมีประสิทธิภาพ </w:t>
      </w:r>
      <w:r w:rsidRPr="007F3D02">
        <w:rPr>
          <w:rFonts w:ascii="TH SarabunIT๙" w:hAnsi="TH SarabunIT๙" w:cs="TH SarabunIT๙"/>
          <w:cs/>
        </w:rPr>
        <w:t>รวมทั้งกำหนดขั้นตอนการล</w:t>
      </w:r>
      <w:r>
        <w:rPr>
          <w:rFonts w:ascii="TH SarabunIT๙" w:hAnsi="TH SarabunIT๙" w:cs="TH SarabunIT๙"/>
          <w:cs/>
        </w:rPr>
        <w:t xml:space="preserve">งโทษตามความร้ายแรงแห่งการกระทำ </w:t>
      </w:r>
      <w:r w:rsidRPr="007F3D02">
        <w:rPr>
          <w:rFonts w:ascii="TH SarabunIT๙" w:hAnsi="TH SarabunIT๙" w:cs="TH SarabunIT๙"/>
          <w:cs/>
        </w:rPr>
        <w:t xml:space="preserve">ทั้งนี้การฝ่าฝืน หรือไม่ปฏิบัติตามมาตรฐานจริยธรรมดังกล่าวให้ถือว่าเป็นการกระทำผิดทางวินัย </w:t>
      </w:r>
    </w:p>
    <w:p w:rsidR="006D0D7C" w:rsidRPr="007F3D02" w:rsidRDefault="006D0D7C" w:rsidP="006D0D7C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>เพื่อให้เป็นไปตามเจตนารมณ์ของรัฐธรรมนูญแห่งราชอาณาจักรไทย  พุทธศักราช 2550 มาตรา 279</w:t>
      </w:r>
      <w:r>
        <w:rPr>
          <w:rFonts w:ascii="TH SarabunIT๙" w:hAnsi="TH SarabunIT๙" w:cs="TH SarabunIT๙"/>
          <w:cs/>
        </w:rPr>
        <w:t xml:space="preserve"> เทศบาลตำบลหนองสนม </w:t>
      </w:r>
      <w:r w:rsidRPr="007F3D02">
        <w:rPr>
          <w:rFonts w:ascii="TH SarabunIT๙" w:hAnsi="TH SarabunIT๙" w:cs="TH SarabunIT๙"/>
          <w:cs/>
        </w:rPr>
        <w:t>จึงขอแต่งตั้งคณะกรรมการจริยธรรม</w:t>
      </w:r>
      <w:r>
        <w:rPr>
          <w:rFonts w:ascii="TH SarabunIT๙" w:hAnsi="TH SarabunIT๙" w:cs="TH SarabunIT๙"/>
          <w:cs/>
        </w:rPr>
        <w:t xml:space="preserve">เทศบาลตำบลหนองสนม </w:t>
      </w:r>
      <w:r w:rsidRPr="007F3D02">
        <w:rPr>
          <w:rFonts w:ascii="TH SarabunIT๙" w:hAnsi="TH SarabunIT๙" w:cs="TH SarabunIT๙"/>
          <w:cs/>
        </w:rPr>
        <w:t>ดังนี้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left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>1. ปลัด</w:t>
      </w:r>
      <w:r>
        <w:rPr>
          <w:rFonts w:ascii="TH SarabunIT๙" w:hAnsi="TH SarabunIT๙" w:cs="TH SarabunIT๙"/>
          <w:cs/>
        </w:rPr>
        <w:t>เทศบาลตำบลหนองสนม</w:t>
      </w:r>
      <w:r w:rsidRPr="007F3D02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7F3D0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7F3D02">
        <w:rPr>
          <w:rFonts w:ascii="TH SarabunIT๙" w:hAnsi="TH SarabunIT๙" w:cs="TH SarabunIT๙"/>
          <w:cs/>
        </w:rPr>
        <w:t>ประธานกรรมการ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>รองปลัดเทศบาล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s/>
        </w:rPr>
        <w:t>ผู้อำนวยการกองคลัง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4. </w:t>
      </w:r>
      <w:r>
        <w:rPr>
          <w:rFonts w:ascii="TH SarabunIT๙" w:hAnsi="TH SarabunIT๙" w:cs="TH SarabunIT๙" w:hint="cs"/>
          <w:cs/>
        </w:rPr>
        <w:t>นักพัฒนาชุมชน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5. </w:t>
      </w:r>
      <w:r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6. </w:t>
      </w:r>
      <w:r>
        <w:rPr>
          <w:rFonts w:ascii="TH SarabunIT๙" w:hAnsi="TH SarabunIT๙" w:cs="TH SarabunIT๙" w:hint="cs"/>
          <w:cs/>
        </w:rPr>
        <w:t>กำนันตำบลหนองสนม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7. </w:t>
      </w:r>
      <w:r>
        <w:rPr>
          <w:rFonts w:ascii="TH SarabunIT๙" w:hAnsi="TH SarabunIT๙" w:cs="TH SarabunIT๙" w:hint="cs"/>
          <w:cs/>
        </w:rPr>
        <w:t>ผู้ใหญ่บ้านเชียงเพ็ง</w:t>
      </w:r>
      <w:r w:rsidRPr="007F3D02">
        <w:rPr>
          <w:rFonts w:ascii="TH SarabunIT๙" w:hAnsi="TH SarabunIT๙" w:cs="TH SarabunIT๙"/>
          <w:cs/>
        </w:rPr>
        <w:tab/>
        <w:t>กรรมการ</w:t>
      </w:r>
    </w:p>
    <w:p w:rsidR="006D0D7C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8. </w:t>
      </w:r>
      <w:r>
        <w:rPr>
          <w:rFonts w:ascii="TH SarabunIT๙" w:hAnsi="TH SarabunIT๙" w:cs="TH SarabunIT๙" w:hint="cs"/>
          <w:cs/>
        </w:rPr>
        <w:t xml:space="preserve">หัวหน้าสำนักปลัดเทศบาล                                             </w:t>
      </w:r>
      <w:r w:rsidRPr="007F3D02">
        <w:rPr>
          <w:rFonts w:ascii="TH SarabunIT๙" w:hAnsi="TH SarabunIT๙" w:cs="TH SarabunIT๙"/>
          <w:cs/>
        </w:rPr>
        <w:t>เลขานุการ</w:t>
      </w:r>
    </w:p>
    <w:p w:rsidR="006D0D7C" w:rsidRPr="007F3D02" w:rsidRDefault="006D0D7C" w:rsidP="006D0D7C">
      <w:pPr>
        <w:pStyle w:val="a3"/>
        <w:tabs>
          <w:tab w:val="left" w:pos="1985"/>
          <w:tab w:val="left" w:pos="7088"/>
        </w:tabs>
        <w:ind w:left="720" w:firstLine="7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๙. นักทรัพยากรบุคคล                                               ผู้ช่วยเลขานุการ</w:t>
      </w:r>
    </w:p>
    <w:p w:rsidR="006D0D7C" w:rsidRPr="00215F27" w:rsidRDefault="006D0D7C" w:rsidP="006D0D7C">
      <w:pPr>
        <w:pStyle w:val="a3"/>
        <w:tabs>
          <w:tab w:val="left" w:pos="1985"/>
          <w:tab w:val="left" w:pos="7088"/>
        </w:tabs>
        <w:spacing w:before="120"/>
        <w:ind w:left="1418"/>
        <w:jc w:val="thaiDistribute"/>
        <w:rPr>
          <w:rFonts w:ascii="TH SarabunIT๙" w:hAnsi="TH SarabunIT๙" w:cs="TH SarabunIT๙"/>
          <w:u w:val="single"/>
        </w:rPr>
      </w:pPr>
      <w:r w:rsidRPr="00215F27">
        <w:rPr>
          <w:rFonts w:ascii="TH SarabunIT๙" w:hAnsi="TH SarabunIT๙" w:cs="TH SarabunIT๙"/>
          <w:u w:val="single"/>
          <w:cs/>
        </w:rPr>
        <w:t>มีหน้าที่</w:t>
      </w:r>
    </w:p>
    <w:p w:rsidR="006D0D7C" w:rsidRPr="007F3D02" w:rsidRDefault="006D0D7C" w:rsidP="006D0D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ab/>
        <w:t>(1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>ควบคุม  กำกับ  ส่งเสริมและให้คำแนะนำในการใช้บังคับประมวลจริยธรรม</w:t>
      </w:r>
      <w:r w:rsidRPr="007F3D02">
        <w:rPr>
          <w:rFonts w:ascii="TH SarabunIT๙" w:hAnsi="TH SarabunIT๙" w:cs="TH SarabunIT๙"/>
          <w:sz w:val="32"/>
          <w:szCs w:val="32"/>
          <w:cs/>
        </w:rPr>
        <w:t>นี้    ในองค์กรปกครองส่วนท้องถิ่น</w:t>
      </w:r>
    </w:p>
    <w:p w:rsidR="006D0D7C" w:rsidRPr="007F3D02" w:rsidRDefault="006D0D7C" w:rsidP="006D0D7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3D02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7F3D0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7F3D02"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และมีคำวินิจฉัยโดยเร็ว</w:t>
      </w:r>
    </w:p>
    <w:p w:rsidR="006D0D7C" w:rsidRDefault="006D0D7C" w:rsidP="006D0D7C">
      <w:pPr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>(3) ให้คณะกรรมการจริยธรรมหรือผู้ที่คณะกรร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มการจริยธรรมมอบหมาย  </w:t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7F3D02">
        <w:rPr>
          <w:rFonts w:ascii="TH SarabunIT๙" w:hAnsi="TH SarabunIT๙" w:cs="TH SarabunIT๙"/>
          <w:sz w:val="32"/>
          <w:szCs w:val="32"/>
          <w:cs/>
        </w:rPr>
        <w:t>อำนาจหน้าที่ ขอให้กระทรวง  กรม หน่วยงานราชการ รัฐวิสาหกิจ หน่วยงานอื่นของรัฐ  หรือห้างหุ้นส่วน บริษัท  ชี้แจงข้อเท็จจริง  ส่งเอกสารและหลักฐานที่เกี่ยวข้อง  ส่งผู้แทนหรือบุคคลในสังกัด มาชี้แจงหรือให้ถ้อยคำเกี่ยวกับเรื่องที่สอบสวน</w:t>
      </w:r>
    </w:p>
    <w:p w:rsidR="006D0D7C" w:rsidRPr="007F3D02" w:rsidRDefault="006D0D7C" w:rsidP="006D0D7C">
      <w:pPr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7F3D02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หรือให้ถ้อยคำ  หรือให้ส่งเอกสารและหลักฐานเกี่ยวกับเรื่องที่สอบสวน</w:t>
      </w:r>
    </w:p>
    <w:p w:rsidR="006D0D7C" w:rsidRPr="007F3D02" w:rsidRDefault="006D0D7C" w:rsidP="006D0D7C">
      <w:pPr>
        <w:rPr>
          <w:rFonts w:ascii="TH SarabunIT๙" w:hAnsi="TH SarabunIT๙" w:cs="TH SarabunIT๙"/>
          <w:sz w:val="32"/>
          <w:szCs w:val="32"/>
        </w:rPr>
      </w:pPr>
    </w:p>
    <w:p w:rsidR="006D0D7C" w:rsidRPr="00FB16D9" w:rsidRDefault="006D0D7C" w:rsidP="006D0D7C">
      <w:pPr>
        <w:ind w:firstLine="216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FB16D9">
        <w:rPr>
          <w:rFonts w:ascii="TH SarabunIT๙" w:hAnsi="TH SarabunIT๙" w:cs="TH SarabunIT๙"/>
          <w:i/>
          <w:iCs/>
          <w:sz w:val="32"/>
          <w:szCs w:val="32"/>
        </w:rPr>
        <w:t xml:space="preserve">/2-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5</w:t>
      </w:r>
      <w:r w:rsidRPr="00FB16D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พิจารณา</w:t>
      </w:r>
      <w:r w:rsidRPr="00FB16D9">
        <w:rPr>
          <w:rFonts w:ascii="TH SarabunIT๙" w:hAnsi="TH SarabunIT๙" w:cs="TH SarabunIT๙"/>
          <w:i/>
          <w:iCs/>
          <w:sz w:val="32"/>
          <w:szCs w:val="32"/>
          <w:cs/>
        </w:rPr>
        <w:t>...</w:t>
      </w:r>
    </w:p>
    <w:p w:rsidR="006D0D7C" w:rsidRPr="007F3D02" w:rsidRDefault="006D0D7C" w:rsidP="006D0D7C">
      <w:pPr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pacing w:val="-4"/>
          <w:sz w:val="32"/>
          <w:szCs w:val="32"/>
          <w:cs/>
        </w:rPr>
        <w:tab/>
        <w:t>- 2 -</w:t>
      </w:r>
    </w:p>
    <w:p w:rsidR="006D0D7C" w:rsidRPr="007F3D02" w:rsidRDefault="006D0D7C" w:rsidP="006D0D7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</w:r>
    </w:p>
    <w:p w:rsidR="006D0D7C" w:rsidRPr="007F3D02" w:rsidRDefault="006D0D7C" w:rsidP="006D0D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sz w:val="32"/>
          <w:szCs w:val="32"/>
        </w:rPr>
        <w:tab/>
      </w:r>
      <w:r w:rsidRPr="007F3D02">
        <w:rPr>
          <w:rFonts w:ascii="TH SarabunIT๙" w:hAnsi="TH SarabunIT๙" w:cs="TH SarabunIT๙"/>
          <w:sz w:val="32"/>
          <w:szCs w:val="32"/>
        </w:rPr>
        <w:tab/>
      </w:r>
      <w:r w:rsidRPr="007F3D02">
        <w:rPr>
          <w:rFonts w:ascii="TH SarabunIT๙" w:hAnsi="TH SarabunIT๙" w:cs="TH SarabunIT๙"/>
          <w:sz w:val="32"/>
          <w:szCs w:val="32"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>(5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3D02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6D0D7C" w:rsidRPr="007F3D02" w:rsidRDefault="006D0D7C" w:rsidP="006D0D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  <w:t>(6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3D02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6D0D7C" w:rsidRPr="007F3D02" w:rsidRDefault="006D0D7C" w:rsidP="006D0D7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>(7</w:t>
      </w:r>
      <w:r>
        <w:rPr>
          <w:rFonts w:ascii="TH SarabunIT๙" w:hAnsi="TH SarabunIT๙" w:cs="TH SarabunIT๙"/>
          <w:sz w:val="32"/>
          <w:szCs w:val="32"/>
          <w:cs/>
        </w:rPr>
        <w:t>) 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F3D02">
        <w:rPr>
          <w:rFonts w:ascii="TH SarabunIT๙" w:hAnsi="TH SarabunIT๙" w:cs="TH SarabunIT๙"/>
          <w:sz w:val="32"/>
          <w:szCs w:val="32"/>
          <w:cs/>
        </w:rPr>
        <w:t>มครองข้าราชการซึ่งปฏิบัติตามประ</w:t>
      </w:r>
      <w:r>
        <w:rPr>
          <w:rFonts w:ascii="TH SarabunIT๙" w:hAnsi="TH SarabunIT๙" w:cs="TH SarabunIT๙"/>
          <w:sz w:val="32"/>
          <w:szCs w:val="32"/>
          <w:cs/>
        </w:rPr>
        <w:t>มวลจริยธรรมนี้อย่างตรงไปตรงมามิให้ผู้บังคับบัญชาใช้อำนาจ</w:t>
      </w:r>
      <w:r w:rsidRPr="007F3D02">
        <w:rPr>
          <w:rFonts w:ascii="TH SarabunIT๙" w:hAnsi="TH SarabunIT๙" w:cs="TH SarabunIT๙"/>
          <w:sz w:val="32"/>
          <w:szCs w:val="32"/>
          <w:cs/>
        </w:rPr>
        <w:t>โดยไม่เป็นธรรมต่อข้าราชการผู้นั้น</w:t>
      </w:r>
    </w:p>
    <w:p w:rsidR="006D0D7C" w:rsidRPr="007F3D02" w:rsidRDefault="006D0D7C" w:rsidP="006D0D7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</w:r>
      <w:r w:rsidRPr="007F3D02">
        <w:rPr>
          <w:rFonts w:ascii="TH SarabunIT๙" w:hAnsi="TH SarabunIT๙" w:cs="TH SarabunIT๙"/>
          <w:sz w:val="32"/>
          <w:szCs w:val="32"/>
          <w:cs/>
        </w:rPr>
        <w:tab/>
        <w:t>(8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F3D02">
        <w:rPr>
          <w:rFonts w:ascii="TH SarabunIT๙" w:hAnsi="TH SarabunIT๙" w:cs="TH SarabunIT๙"/>
          <w:sz w:val="32"/>
          <w:szCs w:val="32"/>
          <w:cs/>
        </w:rPr>
        <w:t>ดำเนินการอื่นตามประมวลจริยธรร</w:t>
      </w:r>
      <w:r>
        <w:rPr>
          <w:rFonts w:ascii="TH SarabunIT๙" w:hAnsi="TH SarabunIT๙" w:cs="TH SarabunIT๙"/>
          <w:sz w:val="32"/>
          <w:szCs w:val="32"/>
          <w:cs/>
        </w:rPr>
        <w:t>มนี้ หรือตามที่ผู้ตรวจการแผ่นดิน</w:t>
      </w:r>
      <w:r w:rsidRPr="007F3D02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6D0D7C" w:rsidRPr="007F3D02" w:rsidRDefault="006D0D7C" w:rsidP="006D0D7C">
      <w:pPr>
        <w:pStyle w:val="a3"/>
        <w:spacing w:before="120" w:after="120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250190</wp:posOffset>
            </wp:positionV>
            <wp:extent cx="1400175" cy="954405"/>
            <wp:effectExtent l="0" t="0" r="9525" b="0"/>
            <wp:wrapNone/>
            <wp:docPr id="1" name="รูปภาพ 1" descr="D:\บคุลากร\แสกนรูปพนักงานเทศบาล\ลายเซ็นต์\นาย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บคุลากร\แสกนรูปพนักงานเทศบาล\ลายเซ็นต์\นายก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D02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6D0D7C" w:rsidRPr="007F3D02" w:rsidRDefault="006D0D7C" w:rsidP="006D0D7C">
      <w:pPr>
        <w:pStyle w:val="a3"/>
        <w:rPr>
          <w:rFonts w:ascii="TH SarabunIT๙" w:hAnsi="TH SarabunIT๙" w:cs="TH SarabunIT๙"/>
          <w:cs/>
        </w:rPr>
      </w:pPr>
      <w:r w:rsidRPr="007F3D02">
        <w:rPr>
          <w:rFonts w:ascii="TH SarabunIT๙" w:hAnsi="TH SarabunIT๙" w:cs="TH SarabunIT๙"/>
        </w:rPr>
        <w:tab/>
      </w:r>
      <w:r w:rsidRPr="007F3D02">
        <w:rPr>
          <w:rFonts w:ascii="TH SarabunIT๙" w:hAnsi="TH SarabunIT๙" w:cs="TH SarabunIT๙"/>
        </w:rPr>
        <w:tab/>
      </w:r>
      <w:r w:rsidRPr="007F3D02">
        <w:rPr>
          <w:rFonts w:ascii="TH SarabunIT๙" w:hAnsi="TH SarabunIT๙" w:cs="TH SarabunIT๙"/>
        </w:rPr>
        <w:tab/>
      </w:r>
      <w:r w:rsidRPr="007F3D02">
        <w:rPr>
          <w:rFonts w:ascii="TH SarabunIT๙" w:hAnsi="TH SarabunIT๙" w:cs="TH SarabunIT๙"/>
          <w:cs/>
        </w:rPr>
        <w:t xml:space="preserve">สั่ง   ณ   วันที่  </w:t>
      </w:r>
      <w:r>
        <w:rPr>
          <w:rFonts w:ascii="TH SarabunIT๙" w:hAnsi="TH SarabunIT๙" w:cs="TH SarabunIT๙" w:hint="cs"/>
          <w:cs/>
        </w:rPr>
        <w:t xml:space="preserve">    </w:t>
      </w:r>
      <w:r w:rsidRPr="007F3D0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ตุลาคม</w:t>
      </w:r>
      <w:r w:rsidRPr="007F3D02">
        <w:rPr>
          <w:rFonts w:ascii="TH SarabunIT๙" w:hAnsi="TH SarabunIT๙" w:cs="TH SarabunIT๙"/>
          <w:cs/>
        </w:rPr>
        <w:t xml:space="preserve">   พ</w:t>
      </w:r>
      <w:r w:rsidRPr="007F3D02">
        <w:rPr>
          <w:rFonts w:ascii="TH SarabunIT๙" w:hAnsi="TH SarabunIT๙" w:cs="TH SarabunIT๙"/>
        </w:rPr>
        <w:t>.</w:t>
      </w:r>
      <w:r w:rsidRPr="007F3D02">
        <w:rPr>
          <w:rFonts w:ascii="TH SarabunIT๙" w:hAnsi="TH SarabunIT๙" w:cs="TH SarabunIT๙"/>
          <w:cs/>
        </w:rPr>
        <w:t>ศ</w:t>
      </w:r>
      <w:r w:rsidRPr="007F3D02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๒๕65</w:t>
      </w:r>
    </w:p>
    <w:p w:rsidR="006D0D7C" w:rsidRPr="007F3D02" w:rsidRDefault="006D0D7C" w:rsidP="006D0D7C">
      <w:pPr>
        <w:pStyle w:val="a3"/>
        <w:rPr>
          <w:rFonts w:ascii="TH SarabunIT๙" w:hAnsi="TH SarabunIT๙" w:cs="TH SarabunIT๙"/>
        </w:rPr>
      </w:pPr>
    </w:p>
    <w:p w:rsidR="006D0D7C" w:rsidRPr="007F3D02" w:rsidRDefault="006D0D7C" w:rsidP="006D0D7C">
      <w:pPr>
        <w:pStyle w:val="a3"/>
        <w:rPr>
          <w:rFonts w:ascii="TH SarabunIT๙" w:hAnsi="TH SarabunIT๙" w:cs="TH SarabunIT๙"/>
        </w:rPr>
      </w:pPr>
    </w:p>
    <w:p w:rsidR="006D0D7C" w:rsidRPr="007F3D02" w:rsidRDefault="006D0D7C" w:rsidP="006D0D7C">
      <w:pPr>
        <w:pStyle w:val="a3"/>
        <w:rPr>
          <w:rFonts w:ascii="TH SarabunIT๙" w:hAnsi="TH SarabunIT๙" w:cs="TH SarabunIT๙"/>
        </w:rPr>
      </w:pPr>
    </w:p>
    <w:p w:rsidR="006D0D7C" w:rsidRDefault="006D0D7C" w:rsidP="006D0D7C">
      <w:pPr>
        <w:pStyle w:val="a3"/>
        <w:jc w:val="center"/>
        <w:rPr>
          <w:rFonts w:ascii="TH SarabunIT๙" w:hAnsi="TH SarabunIT๙" w:cs="TH SarabunIT๙"/>
        </w:rPr>
      </w:pPr>
      <w:r w:rsidRPr="007F3D0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7F3D02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นางดอกจันทร์  </w:t>
      </w:r>
      <w:proofErr w:type="spellStart"/>
      <w:r>
        <w:rPr>
          <w:rFonts w:ascii="TH SarabunIT๙" w:hAnsi="TH SarabunIT๙" w:cs="TH SarabunIT๙" w:hint="cs"/>
          <w:cs/>
        </w:rPr>
        <w:t>วงค์</w:t>
      </w:r>
      <w:proofErr w:type="spellEnd"/>
      <w:r>
        <w:rPr>
          <w:rFonts w:ascii="TH SarabunIT๙" w:hAnsi="TH SarabunIT๙" w:cs="TH SarabunIT๙" w:hint="cs"/>
          <w:cs/>
        </w:rPr>
        <w:t>มา</w:t>
      </w:r>
      <w:r w:rsidRPr="007F3D02">
        <w:rPr>
          <w:rFonts w:ascii="TH SarabunIT๙" w:hAnsi="TH SarabunIT๙" w:cs="TH SarabunIT๙"/>
          <w:cs/>
        </w:rPr>
        <w:t>)</w:t>
      </w:r>
    </w:p>
    <w:p w:rsidR="006D0D7C" w:rsidRPr="007F3D02" w:rsidRDefault="006D0D7C" w:rsidP="006D0D7C">
      <w:pPr>
        <w:pStyle w:val="a3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F3D02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/>
          <w:cs/>
        </w:rPr>
        <w:t>เทศ</w:t>
      </w:r>
      <w:r>
        <w:rPr>
          <w:rFonts w:ascii="TH SarabunIT๙" w:hAnsi="TH SarabunIT๙" w:cs="TH SarabunIT๙" w:hint="cs"/>
          <w:cs/>
        </w:rPr>
        <w:t>มนตรี</w:t>
      </w:r>
      <w:r>
        <w:rPr>
          <w:rFonts w:ascii="TH SarabunIT๙" w:hAnsi="TH SarabunIT๙" w:cs="TH SarabunIT๙"/>
          <w:cs/>
        </w:rPr>
        <w:t>ตำบลหนองสนม</w:t>
      </w:r>
    </w:p>
    <w:p w:rsidR="006D0D7C" w:rsidRPr="007F3D02" w:rsidRDefault="006D0D7C" w:rsidP="006D0D7C">
      <w:pPr>
        <w:pStyle w:val="a3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</w:p>
    <w:p w:rsidR="006D0D7C" w:rsidRPr="007F3D02" w:rsidRDefault="006D0D7C" w:rsidP="006D0D7C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6D0D7C" w:rsidRPr="007F3D02" w:rsidRDefault="006D0D7C" w:rsidP="006D0D7C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6D0D7C" w:rsidRDefault="006D0D7C" w:rsidP="006D0D7C">
      <w:pPr>
        <w:rPr>
          <w:rFonts w:ascii="TH SarabunIT๙" w:hAnsi="TH SarabunIT๙" w:cs="TH SarabunIT๙" w:hint="cs"/>
          <w:sz w:val="32"/>
          <w:szCs w:val="32"/>
        </w:rPr>
      </w:pPr>
    </w:p>
    <w:p w:rsidR="00807834" w:rsidRDefault="00807834"/>
    <w:sectPr w:rsidR="00807834" w:rsidSect="006D0D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7C"/>
    <w:rsid w:val="006D0D7C"/>
    <w:rsid w:val="008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D0D7C"/>
    <w:pPr>
      <w:keepNext/>
      <w:jc w:val="center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0D7C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6D0D7C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D0D7C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D0D7C"/>
    <w:pPr>
      <w:keepNext/>
      <w:jc w:val="center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0D7C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6D0D7C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D0D7C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2023-03-15T07:41:00Z</dcterms:created>
  <dcterms:modified xsi:type="dcterms:W3CDTF">2023-03-15T07:43:00Z</dcterms:modified>
</cp:coreProperties>
</file>